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dołącza do akcji INTERPOLu i Polskiej Policji pod hasłem #TwojeKontoTwojePrzestepstwo</w:t>
      </w:r>
    </w:p>
    <w:p>
      <w:pPr>
        <w:spacing w:before="0" w:after="500" w:line="264" w:lineRule="auto"/>
      </w:pPr>
      <w:r>
        <w:rPr>
          <w:rFonts w:ascii="calibri" w:hAnsi="calibri" w:eastAsia="calibri" w:cs="calibri"/>
          <w:sz w:val="36"/>
          <w:szCs w:val="36"/>
          <w:b/>
        </w:rPr>
        <w:t xml:space="preserve">W ciągu ostatnich lat zagrożenia związane z oszustwami finansowymi oraz praniem pieniędzy stały się bardziej aktualne i powszechne wśród obywateli. Dlatego też organizacje takie jak INTERPOL i Polska Policja postanowiły wspólnie podjąć działania mające na celu zwiększenie świadomości społeczeństwa na ten temat. Jedną z najnowszych inicjatyw jest kampania pod hasłem #TwojeKontoTwojePrzestepstwo.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INTERPOL ostrzega przed oszustwami finansowymi</w:t>
      </w:r>
    </w:p>
    <w:p>
      <w:pPr>
        <w:spacing w:before="0" w:after="300"/>
      </w:pPr>
      <w:r>
        <w:rPr>
          <w:rFonts w:ascii="calibri" w:hAnsi="calibri" w:eastAsia="calibri" w:cs="calibri"/>
          <w:sz w:val="24"/>
          <w:szCs w:val="24"/>
        </w:rPr>
        <w:t xml:space="preserve">Od 28 sierpnia do 11 września INTERPOL prowadzi kampanię edukacyjną pod hasłem #YourAccountYourCrime, czyli #TwojeKontoTwojePrzestepstwo. Głównym celem tej akcji jest zwiększenie świadomości społeczeństwa na temat zagrożeń związanych z oszustwami finansowymi oraz praniem pieniędzy.</w:t>
      </w:r>
    </w:p>
    <w:p>
      <w:pPr>
        <w:spacing w:before="0" w:after="300"/>
      </w:pPr>
      <w:r>
        <w:rPr>
          <w:rFonts w:ascii="calibri" w:hAnsi="calibri" w:eastAsia="calibri" w:cs="calibri"/>
          <w:sz w:val="24"/>
          <w:szCs w:val="24"/>
        </w:rPr>
        <w:t xml:space="preserve">Kampania ta jest szczególnie ważna, ponieważ rachunki bankowe często stanowią narzędzie, które przestępcy wykorzystują do "prania" nielegalnych dochodów, aby ukryć ich pochodzenie oraz zmylić organy ścigania. Polska policja również przyłączyła się do akcji, nagłaśniając ją i doradzając, jak uniknąć zostania "mułem finansowym".</w:t>
      </w:r>
    </w:p>
    <w:p>
      <w:pPr>
        <w:spacing w:before="0" w:after="500" w:line="264" w:lineRule="auto"/>
      </w:pPr>
      <w:r>
        <w:rPr>
          <w:rFonts w:ascii="calibri" w:hAnsi="calibri" w:eastAsia="calibri" w:cs="calibri"/>
          <w:sz w:val="36"/>
          <w:szCs w:val="36"/>
          <w:b/>
        </w:rPr>
        <w:t xml:space="preserve">Kim jest "muł finansowy"?</w:t>
      </w:r>
    </w:p>
    <w:p>
      <w:pPr>
        <w:spacing w:before="0" w:after="300"/>
      </w:pPr>
      <w:r>
        <w:rPr>
          <w:rFonts w:ascii="calibri" w:hAnsi="calibri" w:eastAsia="calibri" w:cs="calibri"/>
          <w:sz w:val="24"/>
          <w:szCs w:val="24"/>
        </w:rPr>
        <w:t xml:space="preserve">"Mułem finansowym" może być zarówno osoba, która świadomie, jak i nieświadomie, otrzymuje na swoje konto bankowe pieniądze pochodzące z nielegalnych źródeł i następnie przekazuje je dalej. To działanie pomaga przestępcom ukryć pochodzenie tych środków. Osoba, która staje się "mułem", sama staje się winna, niezależnie od tego, czy wiedziała, jakie źródło miały te pieniądze.</w:t>
      </w:r>
    </w:p>
    <w:p>
      <w:pPr>
        <w:spacing w:before="0" w:after="500" w:line="264" w:lineRule="auto"/>
      </w:pPr>
      <w:r>
        <w:rPr>
          <w:rFonts w:ascii="calibri" w:hAnsi="calibri" w:eastAsia="calibri" w:cs="calibri"/>
          <w:sz w:val="36"/>
          <w:szCs w:val="36"/>
          <w:b/>
        </w:rPr>
        <w:t xml:space="preserve">Jak można zostać "mułem finansowym"?</w:t>
      </w:r>
    </w:p>
    <w:p>
      <w:pPr>
        <w:spacing w:before="0" w:after="300"/>
      </w:pPr>
      <w:r>
        <w:rPr>
          <w:rFonts w:ascii="calibri" w:hAnsi="calibri" w:eastAsia="calibri" w:cs="calibri"/>
          <w:sz w:val="24"/>
          <w:szCs w:val="24"/>
        </w:rPr>
        <w:t xml:space="preserve">Oszuści wykorzystują różne metody, aby zaciągnąć osoby do współpracy. Niektóre z nich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Ogłoszenia o pracy od firm, które nie podają wystarczająco dużo informacji o sobie.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Kontakt na portalach randkowych.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Propozycje szybkich i zyskownych inwestycji.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Podszywanie się pod kuriera, który prosi o dostęp do konta bankowego.</w:t>
      </w:r>
    </w:p>
    <w:p>
      <w:pPr>
        <w:spacing w:before="0" w:after="500" w:line="264" w:lineRule="auto"/>
      </w:pPr>
      <w:r>
        <w:rPr>
          <w:rFonts w:ascii="calibri" w:hAnsi="calibri" w:eastAsia="calibri" w:cs="calibri"/>
          <w:sz w:val="36"/>
          <w:szCs w:val="36"/>
          <w:b/>
        </w:rPr>
        <w:t xml:space="preserve">Kto jest głównym celem oszustów?</w:t>
      </w:r>
    </w:p>
    <w:p>
      <w:pPr>
        <w:spacing w:before="0" w:after="300"/>
      </w:pPr>
      <w:r>
        <w:rPr>
          <w:rFonts w:ascii="calibri" w:hAnsi="calibri" w:eastAsia="calibri" w:cs="calibri"/>
          <w:sz w:val="24"/>
          <w:szCs w:val="24"/>
        </w:rPr>
        <w:t xml:space="preserve">Potencjalnymi celami oszustów mogą być wszyscy. Przestępcy często wybierają osoby szukające pracy, osoby samotne, osoby mające trudności finansowe oraz starsze osoby, które mogą być bardziej podatne na manipulację. Coraz częściej oszuści kierują swoje propozycje także do studentów, szukających dodatkowych źródeł dochodów.</w:t>
      </w:r>
    </w:p>
    <w:p>
      <w:pPr>
        <w:spacing w:before="0" w:after="500" w:line="264" w:lineRule="auto"/>
      </w:pPr>
      <w:r>
        <w:rPr>
          <w:rFonts w:ascii="calibri" w:hAnsi="calibri" w:eastAsia="calibri" w:cs="calibri"/>
          <w:sz w:val="36"/>
          <w:szCs w:val="36"/>
          <w:b/>
        </w:rPr>
        <w:t xml:space="preserve">Bądź sprytniejszy niż oszust!</w:t>
      </w:r>
    </w:p>
    <w:p>
      <w:pPr>
        <w:spacing w:before="0" w:after="300"/>
      </w:pPr>
      <w:r>
        <w:rPr>
          <w:rFonts w:ascii="calibri" w:hAnsi="calibri" w:eastAsia="calibri" w:cs="calibri"/>
          <w:sz w:val="24"/>
          <w:szCs w:val="24"/>
        </w:rPr>
        <w:t xml:space="preserve">W celu ochrony swojego konta bankowego i uniknięcia zostania ofiarą oszustwa finansowego, warto pamiętać o kilku zasadach: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na obietnice łatwego i szybkiego zarobku.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wysyłaj swojego CV w odpowiedzi na niejasne oferty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udostępniaj swoich danych ani dostępu do kont bankowych nieznajomym osobom i firmom.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Bądź czujny, jeśli ktoś próbuje wykorzystać Twoje konto do transferu środków.</w:t>
      </w:r>
    </w:p>
    <w:p>
      <w:pPr>
        <w:spacing w:before="0" w:after="500" w:line="264" w:lineRule="auto"/>
      </w:pPr>
      <w:r>
        <w:rPr>
          <w:rFonts w:ascii="calibri" w:hAnsi="calibri" w:eastAsia="calibri" w:cs="calibri"/>
          <w:sz w:val="36"/>
          <w:szCs w:val="36"/>
          <w:b/>
        </w:rPr>
        <w:t xml:space="preserve">Kanga również ostrzega przed praniem pieniędzy</w:t>
      </w:r>
    </w:p>
    <w:p>
      <w:pPr>
        <w:spacing w:before="0" w:after="300"/>
      </w:pPr>
      <w:r>
        <w:rPr>
          <w:rFonts w:ascii="calibri" w:hAnsi="calibri" w:eastAsia="calibri" w:cs="calibri"/>
          <w:sz w:val="24"/>
          <w:szCs w:val="24"/>
        </w:rPr>
        <w:t xml:space="preserve">Aby jeszcze lepiej zrozumieć zagrożenia związane z oszustwami finansowymi i praniem pieniędzy, warto śledzić </w:t>
      </w:r>
      <w:hyperlink r:id="rId7" w:history="1">
        <w:r>
          <w:rPr>
            <w:rFonts w:ascii="calibri" w:hAnsi="calibri" w:eastAsia="calibri" w:cs="calibri"/>
            <w:color w:val="0000FF"/>
            <w:sz w:val="24"/>
            <w:szCs w:val="24"/>
            <w:u w:val="single"/>
          </w:rPr>
          <w:t xml:space="preserve">kampanię "Nie Pie(p)rz"</w:t>
        </w:r>
      </w:hyperlink>
      <w:r>
        <w:rPr>
          <w:rFonts w:ascii="calibri" w:hAnsi="calibri" w:eastAsia="calibri" w:cs="calibri"/>
          <w:sz w:val="24"/>
          <w:szCs w:val="24"/>
        </w:rPr>
        <w:t xml:space="preserve"> prowadzoną przez </w:t>
      </w:r>
      <w:hyperlink r:id="rId8" w:history="1">
        <w:r>
          <w:rPr>
            <w:rFonts w:ascii="calibri" w:hAnsi="calibri" w:eastAsia="calibri" w:cs="calibri"/>
            <w:color w:val="0000FF"/>
            <w:sz w:val="24"/>
            <w:szCs w:val="24"/>
            <w:u w:val="single"/>
          </w:rPr>
          <w:t xml:space="preserve">organizację Kanga</w:t>
        </w:r>
      </w:hyperlink>
      <w:r>
        <w:rPr>
          <w:rFonts w:ascii="calibri" w:hAnsi="calibri" w:eastAsia="calibri" w:cs="calibri"/>
          <w:sz w:val="24"/>
          <w:szCs w:val="24"/>
        </w:rPr>
        <w:t xml:space="preserve">. W ramach tej inicjatywy został stworzony film, który dostarcza informacji na temat "mułów finansowych" oraz prezentuje 5 złotych zasad, które pomogą Ci uniknąć oszustw.</w:t>
      </w:r>
    </w:p>
    <w:p>
      <w:pPr>
        <w:spacing w:before="0" w:after="300"/>
      </w:pPr>
      <w:hyperlink r:id="rId9" w:history="1">
        <w:r>
          <w:rPr>
            <w:rFonts w:ascii="calibri" w:hAnsi="calibri" w:eastAsia="calibri" w:cs="calibri"/>
            <w:color w:val="0000FF"/>
            <w:sz w:val="24"/>
            <w:szCs w:val="24"/>
            <w:u w:val="single"/>
          </w:rPr>
          <w:t xml:space="preserve">Zobacz film tutaj</w:t>
        </w:r>
      </w:hyperlink>
    </w:p>
    <w:p>
      <w:pPr>
        <w:spacing w:before="0" w:after="500" w:line="264" w:lineRule="auto"/>
      </w:pPr>
      <w:r>
        <w:rPr>
          <w:rFonts w:ascii="calibri" w:hAnsi="calibri" w:eastAsia="calibri" w:cs="calibri"/>
          <w:sz w:val="36"/>
          <w:szCs w:val="36"/>
          <w:b/>
        </w:rPr>
        <w:t xml:space="preserve">Dlaczego to ważne?</w:t>
      </w:r>
    </w:p>
    <w:p>
      <w:pPr>
        <w:spacing w:before="0" w:after="300"/>
      </w:pPr>
      <w:r>
        <w:rPr>
          <w:rFonts w:ascii="calibri" w:hAnsi="calibri" w:eastAsia="calibri" w:cs="calibri"/>
          <w:sz w:val="24"/>
          <w:szCs w:val="24"/>
        </w:rPr>
        <w:t xml:space="preserve">Mimo ostrzeżeń i działań podejmowanych przez różne instytucje, oszuści wciąż znajdują nowe sposoby na działalność i pozyskiwanie nowych ofiar. Kampanie takie jak #TwojeKontoTwojePrzestepstwo czy Nie Pie(p)rz są niezbędne, aby podnieść świadomość społeczeństwa i pomóc ludziom w unikaniu zagrożeń związanych z oszustwami finansowymi. Ostrzegając innych i stosując się do zasad ostrożności, możemy wspólnie przeciwdziałać przestępcom finansowym i chronić nasze środki.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aml" TargetMode="External"/><Relationship Id="rId8" Type="http://schemas.openxmlformats.org/officeDocument/2006/relationships/hyperlink" Target="https://kanga.exchange/pl" TargetMode="External"/><Relationship Id="rId9" Type="http://schemas.openxmlformats.org/officeDocument/2006/relationships/hyperlink" Target="https://www.youtube.com/watch?v=UhMPsj_d9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2025-10-10T20:35:43+02:00</dcterms:created>
  <dcterms:modified xsi:type="dcterms:W3CDTF">2025-10-10T20:35:43+02:00</dcterms:modified>
</cp:coreProperties>
</file>

<file path=docProps/custom.xml><?xml version="1.0" encoding="utf-8"?>
<Properties xmlns="http://schemas.openxmlformats.org/officeDocument/2006/custom-properties" xmlns:vt="http://schemas.openxmlformats.org/officeDocument/2006/docPropsVTypes"/>
</file>