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Kanga - ujawniona próba oszustwa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Dnia 09 lipca 2023 r. giełda kryptowalut Kanga, znana ze swojego zaangażowania w ochronę klientów, przekazała informacje na temat swojej skutecznej walki z oszustwami w branży kryptowalutowej. Działania podejmowane przez Kanga mają na celu minimalizację ryzyka, związanego z działalnością scamerską oraz ochronę użytkowników przed utratą środków finansowych: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dzisiejszym świecie cyfrowym, świadomość zagrożeń manipulacji emocjonalnej w Internecie staje się coraz bardziej istotna. Manipulatorzy często wykorzystują wrażliwość emocjonalną osób, zwłaszcza tych młodszych lub o słabszym doświadczeniu życiowym. Zrozumienie czynników wpływających na podatność na manipulację jest kluczowe dla ochrony jednostek przed wykorzystaniem i oszustwem.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wykazują, że osoby o niższej samoocenie i braku asertywności są bardziej podatne na wpływy manipulatorów. Często poszukują one akceptacji i miłości, co czyni ich łatwym celem dla oszustów internetowych. Również osoby znajdujące się w trudnej sytuacji życiowej, takiej jak bezrobocie czy problemy finansowe, są bardziej narażone na manipulację emocjonalną.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mam już nic do stracenia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Oszuści szukający możliwości zarobku stosują coraz bardziej wyrafinowane i czasochłonne metody manipulacji, które to dotykają wielu z nas. Wykorzystują różne kanały, włączając w to media społecznościowe, gdzie kontaktują się z potencjalnymi ofiarami, nawiązują przyjacielskie relacje i oferują pomoc w inwestycjach. Poprzez budowanie zaufania, oszuści potrafią stosować perfidne manipulacje, nie cofając się przed kłamstwami nawet do samego końca.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w przypadku, o którym mówimy, pracownica giełdy Kanga, dzięki swojemu zwykłemu, empatycznemu podejściu, zdołała zidentyfikować oszusta, którego manipulacyjne działania zostały ujawnione. Dzięki czujności i zdolności do rozpoznawania nietypowych sygnałów, pracownica była w stanie uniknąć przekrętu i ochronić interesy marki oraz klienta.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Ujawnione oszustwo przez pracownicę giełdy kryptowalut Kanga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Bezpieczna przystań wśród giełd kryptowalut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Giełda kryptowalut Kanga</w:t>
        </w:r>
      </w:hyperlink>
      <w:r>
        <w:rPr>
          <w:rFonts w:ascii="calibri" w:hAnsi="calibri" w:eastAsia="calibri" w:cs="calibri"/>
          <w:sz w:val="24"/>
          <w:szCs w:val="24"/>
        </w:rPr>
        <w:t xml:space="preserve"> udowadnia, że dbałość o klientów i ich bezpieczeństwo to priorytetowa sprawa. Dzięki zastosowaniu innowacyjnych rozwiązań i współpracy z partnerami, giełda wykazuje się skutecznym przeciwdziałaniem oszustwom i praniu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Giełda Kanga od dawna zdobywa zaufanie klientów, dzięki swoim bezkompromisowym działaniom na rzecz zapewnienia im najwyższego poziomu bezpieczeństwa. Oszuści, którzy próbują wykorzystać ludzką desperację i nieświadomość, mają tutaj ciężkie zadanie. Pracownicy i partnerzy Kangi stale podnoszą swoje kompetencje w dziedzinie przeciwdziałania oszustwom, co pozwala im wykrywać i unikać potencjalnych zagrożeń.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aspektów, który wyróżnia markę Kanga, jest jej zdolność do identyfikowania nietypowych zachowań klientów. Pracownicy giełdy są szkoleni w rozpoznawaniu podejrzanych aktywności, a wewnętrzny system komunikacyjny umożliwia szybką reakcję na niepokojące sygnały. Dzięki temu wiele prób prania pieniędzy zostało udaremnionych, a potencjalne ofiary oszustw otrzymały wsparcie i ochronę przed stratami finansowymi.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nie ogranicza swojego zaangażowania tylko do własnej platformy, ale również troszczy się o klientów na szerokim polu mediów społecznościowych. Wszelkie próby phishingu czy podszywania się pod giełdę są natychmiast zgłaszane i blokowane, aby chronić użytkowników przed utratą danych logowania i środków.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giełda Kanga nie ogranicza się tylko do wymogów prawa w zakresie przeciwdziałania praniu pieniędzy. Zrozumienie, że odpowiedzialność za bezpieczeństwo klientów wymaga ciągłych działań i edukacji, sprawia, że Kanga podejmuje aktywne działania w tym obszarze.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Kampanie edukacyjne, takie jak "Nie Pie(p)rz"</w:t>
        </w:r>
      </w:hyperlink>
      <w:r>
        <w:rPr>
          <w:rFonts w:ascii="calibri" w:hAnsi="calibri" w:eastAsia="calibri" w:cs="calibri"/>
          <w:sz w:val="24"/>
          <w:szCs w:val="24"/>
        </w:rPr>
        <w:t xml:space="preserve">, mają na celu uświadomienie użytkowników o istniejących zagrożeniach na rynku oraz dbanie o to, żeby przygoda z kryptowalutami była przyjemna.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Zawsze po stronie klienta i jego bezpieczeństwa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nieustannie zmieniających się rynków i dynamicznego rozwoju technologii kryptowalutowej, giełdy muszą być w pełni gotowe do szybkiej reakcji na nowe zagrożenia i wprowadzania odpowiednich środków bezpieczeństwa. Kluczową rolę odgrywa zatrudnienie wykwalifikowanych specjalistów, którzy będą odpowiedzialni za bezpieczeństwo platformy i regularnie podnosić swoje kwalifikacje w zakresie cyberbezpieczeństwa.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wykorzystywaniu tych właśnie metod, giełda Kanga gwarantuje swoim klientom najwyższe standardy bezpieczeństwa. Nawet w sytuacjach, gdy użytkownicy mogą czasem stracić czujność i stać się podatni na ataki oszustów, Kanga stoi po ich stronie, aby w odpowiednim momencie wykrywać podejrzaną aktywność.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36UR_nppsl4" TargetMode="External"/><Relationship Id="rId8" Type="http://schemas.openxmlformats.org/officeDocument/2006/relationships/hyperlink" Target="https://kanga.exchange/pl" TargetMode="External"/><Relationship Id="rId9" Type="http://schemas.openxmlformats.org/officeDocument/2006/relationships/hyperlink" Target="https://kanga.exchange/pl/a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2026-08-27T19:48:14+02:00</dcterms:created>
  <dcterms:modified xsi:type="dcterms:W3CDTF">2026-08-27T19:48:14+02:00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